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387670" w:rsidRDefault="007677E8" w:rsidP="007677E8">
      <w:pPr>
        <w:pStyle w:val="1"/>
        <w:tabs>
          <w:tab w:val="left" w:pos="0"/>
        </w:tabs>
        <w:spacing w:line="240" w:lineRule="auto"/>
        <w:rPr>
          <w:b w:val="0"/>
          <w:sz w:val="28"/>
        </w:rPr>
      </w:pPr>
      <w:r w:rsidRPr="00387670">
        <w:rPr>
          <w:b w:val="0"/>
          <w:sz w:val="28"/>
        </w:rPr>
        <w:t>Аннотация на рабочую программу</w:t>
      </w:r>
    </w:p>
    <w:p w:rsidR="007677E8" w:rsidRPr="00387670" w:rsidRDefault="00C51616" w:rsidP="007677E8">
      <w:pPr>
        <w:spacing w:after="0" w:line="240" w:lineRule="auto"/>
        <w:jc w:val="center"/>
        <w:rPr>
          <w:rStyle w:val="11"/>
          <w:rFonts w:ascii="Times New Roman" w:hAnsi="Times New Roman"/>
          <w:sz w:val="28"/>
        </w:rPr>
      </w:pPr>
      <w:r w:rsidRPr="00387670">
        <w:rPr>
          <w:rStyle w:val="11"/>
          <w:rFonts w:ascii="Times New Roman" w:hAnsi="Times New Roman"/>
          <w:sz w:val="28"/>
        </w:rPr>
        <w:t>дисциплины МДК 01.02</w:t>
      </w:r>
    </w:p>
    <w:p w:rsidR="0062596E" w:rsidRDefault="00C51616" w:rsidP="007677E8">
      <w:pPr>
        <w:spacing w:after="0" w:line="240" w:lineRule="auto"/>
        <w:jc w:val="center"/>
        <w:rPr>
          <w:rStyle w:val="11"/>
          <w:rFonts w:ascii="Times New Roman" w:hAnsi="Times New Roman"/>
          <w:sz w:val="28"/>
        </w:rPr>
      </w:pPr>
      <w:r w:rsidRPr="00387670">
        <w:rPr>
          <w:rStyle w:val="11"/>
          <w:rFonts w:ascii="Times New Roman" w:hAnsi="Times New Roman"/>
          <w:sz w:val="28"/>
        </w:rPr>
        <w:t>Ансамблевое исполнительств</w:t>
      </w:r>
      <w:r w:rsidR="00CE0184" w:rsidRPr="00387670">
        <w:rPr>
          <w:rStyle w:val="11"/>
          <w:rFonts w:ascii="Times New Roman" w:hAnsi="Times New Roman"/>
          <w:sz w:val="28"/>
        </w:rPr>
        <w:t>о (</w:t>
      </w:r>
      <w:proofErr w:type="spellStart"/>
      <w:r w:rsidR="00387670" w:rsidRPr="00387670">
        <w:rPr>
          <w:rStyle w:val="11"/>
          <w:rFonts w:ascii="Times New Roman" w:hAnsi="Times New Roman"/>
          <w:sz w:val="28"/>
        </w:rPr>
        <w:t>курай</w:t>
      </w:r>
      <w:proofErr w:type="spellEnd"/>
      <w:r w:rsidR="00387670" w:rsidRPr="00387670">
        <w:rPr>
          <w:rStyle w:val="11"/>
          <w:rFonts w:ascii="Times New Roman" w:hAnsi="Times New Roman"/>
          <w:sz w:val="28"/>
        </w:rPr>
        <w:t xml:space="preserve">) </w:t>
      </w:r>
    </w:p>
    <w:p w:rsidR="00FB2951" w:rsidRPr="00387670" w:rsidRDefault="00FB2951" w:rsidP="007677E8">
      <w:pPr>
        <w:spacing w:after="0" w:line="240" w:lineRule="auto"/>
        <w:jc w:val="center"/>
        <w:rPr>
          <w:rStyle w:val="11"/>
          <w:rFonts w:ascii="Times New Roman" w:hAnsi="Times New Roman"/>
          <w:sz w:val="28"/>
        </w:rPr>
      </w:pPr>
    </w:p>
    <w:p w:rsidR="00387670" w:rsidRPr="00387670" w:rsidRDefault="004041EB" w:rsidP="004041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="00387670" w:rsidRPr="00387670">
        <w:rPr>
          <w:rFonts w:ascii="Times New Roman" w:eastAsia="Times New Roman" w:hAnsi="Times New Roman"/>
          <w:sz w:val="28"/>
          <w:szCs w:val="28"/>
        </w:rPr>
        <w:t>Каекбердин</w:t>
      </w:r>
      <w:proofErr w:type="spellEnd"/>
      <w:r w:rsidR="00387670" w:rsidRPr="00387670">
        <w:rPr>
          <w:rFonts w:ascii="Times New Roman" w:eastAsia="Times New Roman" w:hAnsi="Times New Roman"/>
          <w:sz w:val="28"/>
          <w:szCs w:val="28"/>
        </w:rPr>
        <w:t xml:space="preserve"> Н.М</w:t>
      </w:r>
    </w:p>
    <w:p w:rsidR="007677E8" w:rsidRPr="00185391" w:rsidRDefault="00387670" w:rsidP="00387670">
      <w:pPr>
        <w:spacing w:after="0" w:line="240" w:lineRule="auto"/>
        <w:jc w:val="right"/>
        <w:rPr>
          <w:rFonts w:ascii="Times New Roman" w:eastAsia="Times New Roman" w:hAnsi="Times New Roman"/>
          <w:szCs w:val="28"/>
        </w:rPr>
      </w:pPr>
      <w:r w:rsidRPr="0038767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4041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87670">
        <w:rPr>
          <w:rFonts w:ascii="Times New Roman" w:eastAsia="Times New Roman" w:hAnsi="Times New Roman"/>
          <w:sz w:val="28"/>
          <w:szCs w:val="28"/>
        </w:rPr>
        <w:t>Кусямишев</w:t>
      </w:r>
      <w:proofErr w:type="spellEnd"/>
      <w:r w:rsidRPr="00387670">
        <w:rPr>
          <w:rFonts w:ascii="Times New Roman" w:eastAsia="Times New Roman" w:hAnsi="Times New Roman"/>
          <w:sz w:val="28"/>
          <w:szCs w:val="28"/>
        </w:rPr>
        <w:t xml:space="preserve"> Ш.Ш.</w:t>
      </w: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16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 xml:space="preserve">воспитание квалифицированных исполнителей, способных: 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понимать характер каждой партии, разбираться в тематическом материале исполняемого произведения;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16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воспитание навыков совместной игры;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развитие навыков ансамблевого чтения с листа и быстрой ориентации в музыкальном тексте;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lastRenderedPageBreak/>
        <w:t>- 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умение пользоваться логичной аппликатурой;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 xml:space="preserve">- воспитание чувства устойчивого ритма, единства темпа, единого характера </w:t>
      </w:r>
      <w:proofErr w:type="spellStart"/>
      <w:r w:rsidRPr="00C5161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51616">
        <w:rPr>
          <w:rFonts w:ascii="Times New Roman" w:hAnsi="Times New Roman" w:cs="Times New Roman"/>
          <w:sz w:val="28"/>
          <w:szCs w:val="28"/>
        </w:rPr>
        <w:t>.</w:t>
      </w:r>
    </w:p>
    <w:p w:rsidR="006C6A52" w:rsidRPr="00C51616" w:rsidRDefault="006C6A52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616" w:rsidRPr="00C51616" w:rsidRDefault="00C51616" w:rsidP="00C5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иметь </w:t>
      </w:r>
      <w:r w:rsidRPr="00C51616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C51616" w:rsidRPr="00C51616" w:rsidRDefault="00C51616" w:rsidP="00C51616">
      <w:pPr>
        <w:pStyle w:val="Style5"/>
        <w:widowControl/>
        <w:tabs>
          <w:tab w:val="left" w:pos="979"/>
        </w:tabs>
        <w:spacing w:line="322" w:lineRule="exact"/>
        <w:jc w:val="both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 xml:space="preserve">- </w:t>
      </w:r>
      <w:proofErr w:type="spellStart"/>
      <w:r w:rsidRPr="00C51616">
        <w:rPr>
          <w:rStyle w:val="FontStyle12"/>
          <w:sz w:val="28"/>
          <w:szCs w:val="28"/>
        </w:rPr>
        <w:t>репетиционно-концертной</w:t>
      </w:r>
      <w:proofErr w:type="spellEnd"/>
      <w:r w:rsidRPr="00C51616">
        <w:rPr>
          <w:rStyle w:val="FontStyle12"/>
          <w:sz w:val="28"/>
          <w:szCs w:val="28"/>
        </w:rPr>
        <w:t xml:space="preserve"> работы в качестве артиста в составе ансамбля;</w:t>
      </w:r>
    </w:p>
    <w:p w:rsidR="00C51616" w:rsidRPr="00C51616" w:rsidRDefault="00C51616" w:rsidP="00C51616">
      <w:pPr>
        <w:pStyle w:val="Style6"/>
        <w:widowControl/>
        <w:tabs>
          <w:tab w:val="left" w:pos="931"/>
        </w:tabs>
        <w:spacing w:line="322" w:lineRule="exact"/>
        <w:jc w:val="both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исполнения партий в различных инструментальных составах.</w:t>
      </w:r>
    </w:p>
    <w:p w:rsidR="00C51616" w:rsidRPr="00C51616" w:rsidRDefault="00C51616" w:rsidP="00C51616">
      <w:pPr>
        <w:pStyle w:val="Style6"/>
        <w:widowControl/>
        <w:tabs>
          <w:tab w:val="left" w:pos="931"/>
        </w:tabs>
        <w:spacing w:line="322" w:lineRule="exact"/>
        <w:jc w:val="both"/>
        <w:rPr>
          <w:rStyle w:val="FontStyle11"/>
          <w:rFonts w:eastAsia="Lucida Sans Unicode"/>
          <w:b w:val="0"/>
          <w:bCs w:val="0"/>
          <w:sz w:val="28"/>
          <w:szCs w:val="28"/>
        </w:rPr>
      </w:pPr>
    </w:p>
    <w:p w:rsidR="00C51616" w:rsidRDefault="00C51616" w:rsidP="00C5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C5161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51616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C51616" w:rsidRPr="00C51616" w:rsidRDefault="00C51616" w:rsidP="00C5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 w:rsidRPr="00C516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51616" w:rsidRPr="00C51616" w:rsidRDefault="00C51616" w:rsidP="00C51616">
      <w:pPr>
        <w:pStyle w:val="Style5"/>
        <w:widowControl/>
        <w:tabs>
          <w:tab w:val="left" w:pos="931"/>
        </w:tabs>
        <w:spacing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читать с листа и транспонировать музыкальные произведения;</w:t>
      </w:r>
    </w:p>
    <w:p w:rsidR="00C51616" w:rsidRPr="00C51616" w:rsidRDefault="00C51616" w:rsidP="00C51616">
      <w:pPr>
        <w:pStyle w:val="Style5"/>
        <w:widowControl/>
        <w:tabs>
          <w:tab w:val="left" w:pos="878"/>
        </w:tabs>
        <w:spacing w:line="322" w:lineRule="exact"/>
        <w:jc w:val="both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 xml:space="preserve">- </w:t>
      </w:r>
      <w:proofErr w:type="spellStart"/>
      <w:r w:rsidRPr="00C51616">
        <w:rPr>
          <w:rStyle w:val="FontStyle12"/>
          <w:sz w:val="28"/>
          <w:szCs w:val="28"/>
        </w:rPr>
        <w:t>психофизиологически</w:t>
      </w:r>
      <w:proofErr w:type="spellEnd"/>
      <w:r w:rsidRPr="00C51616">
        <w:rPr>
          <w:rStyle w:val="FontStyle12"/>
          <w:sz w:val="28"/>
          <w:szCs w:val="28"/>
        </w:rPr>
        <w:t xml:space="preserve"> владеть собой в процессе репетиционной и концертной работы;</w:t>
      </w:r>
    </w:p>
    <w:p w:rsidR="00C51616" w:rsidRPr="00C51616" w:rsidRDefault="00C51616" w:rsidP="00C51616">
      <w:pPr>
        <w:pStyle w:val="Style5"/>
        <w:widowControl/>
        <w:tabs>
          <w:tab w:val="left" w:pos="946"/>
        </w:tabs>
        <w:spacing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использовать слуховой контроль для управления процессом исполнения;</w:t>
      </w:r>
    </w:p>
    <w:p w:rsidR="00C51616" w:rsidRPr="00C51616" w:rsidRDefault="00C51616" w:rsidP="00C51616">
      <w:pPr>
        <w:pStyle w:val="Style5"/>
        <w:widowControl/>
        <w:tabs>
          <w:tab w:val="left" w:pos="946"/>
        </w:tabs>
        <w:spacing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применять теоретические знания в исполнительской практике;</w:t>
      </w:r>
    </w:p>
    <w:p w:rsidR="00C51616" w:rsidRPr="00C51616" w:rsidRDefault="00C51616" w:rsidP="00C51616">
      <w:pPr>
        <w:pStyle w:val="Style5"/>
        <w:widowControl/>
        <w:tabs>
          <w:tab w:val="left" w:pos="946"/>
        </w:tabs>
        <w:spacing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слышать все партии в ансамблях различных составов;</w:t>
      </w:r>
    </w:p>
    <w:p w:rsidR="00C51616" w:rsidRDefault="00C51616" w:rsidP="00C51616">
      <w:pPr>
        <w:pStyle w:val="Style5"/>
        <w:widowControl/>
        <w:tabs>
          <w:tab w:val="left" w:pos="1046"/>
        </w:tabs>
        <w:spacing w:line="322" w:lineRule="exact"/>
        <w:jc w:val="both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согласовывать свои исполнительские намерения и находить совместные художественные решения при работе в ансамбле;</w:t>
      </w:r>
    </w:p>
    <w:p w:rsidR="00C51616" w:rsidRPr="00C51616" w:rsidRDefault="00C51616" w:rsidP="00C51616">
      <w:pPr>
        <w:pStyle w:val="Style5"/>
        <w:widowControl/>
        <w:tabs>
          <w:tab w:val="left" w:pos="1046"/>
        </w:tabs>
        <w:spacing w:line="322" w:lineRule="exact"/>
        <w:jc w:val="both"/>
        <w:rPr>
          <w:sz w:val="28"/>
          <w:szCs w:val="28"/>
        </w:rPr>
      </w:pPr>
    </w:p>
    <w:p w:rsidR="00C51616" w:rsidRPr="00C51616" w:rsidRDefault="00C51616" w:rsidP="00C5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b/>
          <w:sz w:val="28"/>
          <w:szCs w:val="28"/>
        </w:rPr>
        <w:t>знать</w:t>
      </w:r>
      <w:r w:rsidRPr="00C51616">
        <w:rPr>
          <w:rFonts w:ascii="Times New Roman" w:hAnsi="Times New Roman" w:cs="Times New Roman"/>
          <w:sz w:val="28"/>
          <w:szCs w:val="28"/>
        </w:rPr>
        <w:t>:</w:t>
      </w:r>
    </w:p>
    <w:p w:rsidR="00C51616" w:rsidRPr="00C51616" w:rsidRDefault="00C51616" w:rsidP="00C51616">
      <w:pPr>
        <w:pStyle w:val="Style5"/>
        <w:widowControl/>
        <w:tabs>
          <w:tab w:val="left" w:pos="965"/>
        </w:tabs>
        <w:spacing w:before="5"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ансамблевый репертуар для различных составов;</w:t>
      </w:r>
    </w:p>
    <w:p w:rsidR="00C51616" w:rsidRPr="00C51616" w:rsidRDefault="00C51616" w:rsidP="00C51616">
      <w:pPr>
        <w:pStyle w:val="Style5"/>
        <w:widowControl/>
        <w:tabs>
          <w:tab w:val="left" w:pos="965"/>
        </w:tabs>
        <w:spacing w:before="5"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художественно-исполнительские возможности инструмента в составе ансамбля;</w:t>
      </w:r>
    </w:p>
    <w:p w:rsidR="00C51616" w:rsidRPr="00C51616" w:rsidRDefault="00C51616" w:rsidP="00C51616">
      <w:pPr>
        <w:pStyle w:val="Style5"/>
        <w:widowControl/>
        <w:tabs>
          <w:tab w:val="left" w:pos="965"/>
        </w:tabs>
        <w:spacing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профессиональную терминологию;</w:t>
      </w:r>
    </w:p>
    <w:p w:rsidR="00C51616" w:rsidRPr="00C51616" w:rsidRDefault="00C51616" w:rsidP="00C51616">
      <w:pPr>
        <w:pStyle w:val="Style5"/>
        <w:widowControl/>
        <w:tabs>
          <w:tab w:val="left" w:pos="1013"/>
        </w:tabs>
        <w:spacing w:line="322" w:lineRule="exact"/>
        <w:jc w:val="both"/>
        <w:rPr>
          <w:sz w:val="28"/>
          <w:szCs w:val="28"/>
        </w:rPr>
      </w:pPr>
      <w:r w:rsidRPr="00C51616">
        <w:rPr>
          <w:rStyle w:val="FontStyle12"/>
          <w:sz w:val="28"/>
          <w:szCs w:val="28"/>
        </w:rPr>
        <w:t>- особенности работы в качестве артиста ансамбля и оркестра, специфику репетиционной работы по группам и общих репетиций.</w:t>
      </w:r>
    </w:p>
    <w:p w:rsidR="006C6A52" w:rsidRDefault="006C6A52" w:rsidP="006C6A52">
      <w:pPr>
        <w:pStyle w:val="Style5"/>
        <w:widowControl/>
        <w:tabs>
          <w:tab w:val="left" w:pos="955"/>
        </w:tabs>
        <w:spacing w:line="317" w:lineRule="exact"/>
        <w:rPr>
          <w:rStyle w:val="FontStyle12"/>
          <w:sz w:val="28"/>
          <w:szCs w:val="28"/>
        </w:rPr>
      </w:pPr>
    </w:p>
    <w:p w:rsidR="00CC0B6B" w:rsidRPr="0062596E" w:rsidRDefault="00CC0B6B" w:rsidP="00CC0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нагрузка 106 часов</w:t>
      </w:r>
    </w:p>
    <w:p w:rsidR="00CC0B6B" w:rsidRDefault="00CC0B6B" w:rsidP="00CC0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</w:rPr>
        <w:t>71 часа</w:t>
      </w:r>
      <w:r w:rsidRPr="00185391">
        <w:rPr>
          <w:rFonts w:ascii="Times New Roman" w:hAnsi="Times New Roman"/>
          <w:sz w:val="28"/>
        </w:rPr>
        <w:t xml:space="preserve">, </w:t>
      </w:r>
    </w:p>
    <w:p w:rsidR="00CC0B6B" w:rsidRDefault="00CC0B6B" w:rsidP="00CC0B6B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Самостоятельная</w:t>
      </w:r>
      <w:proofErr w:type="gramEnd"/>
      <w:r>
        <w:rPr>
          <w:rFonts w:ascii="Times New Roman" w:hAnsi="Times New Roman"/>
          <w:sz w:val="28"/>
        </w:rPr>
        <w:t xml:space="preserve"> 35 часов</w:t>
      </w:r>
    </w:p>
    <w:p w:rsidR="00CC0B6B" w:rsidRPr="00185391" w:rsidRDefault="00CC0B6B" w:rsidP="00CC0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время изучения – </w:t>
      </w:r>
      <w:r>
        <w:rPr>
          <w:rFonts w:ascii="Times New Roman" w:hAnsi="Times New Roman"/>
          <w:sz w:val="28"/>
        </w:rPr>
        <w:t>6,8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8658DD" w:rsidRDefault="008658DD"/>
    <w:sectPr w:rsidR="008658DD" w:rsidSect="00BA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32955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E7A03"/>
    <w:rsid w:val="00222FC5"/>
    <w:rsid w:val="00345E3C"/>
    <w:rsid w:val="00387670"/>
    <w:rsid w:val="004041EB"/>
    <w:rsid w:val="004747E1"/>
    <w:rsid w:val="004E7121"/>
    <w:rsid w:val="0062596E"/>
    <w:rsid w:val="006C6A52"/>
    <w:rsid w:val="007200EF"/>
    <w:rsid w:val="007677E8"/>
    <w:rsid w:val="008658DD"/>
    <w:rsid w:val="00991366"/>
    <w:rsid w:val="00BA4B78"/>
    <w:rsid w:val="00C51616"/>
    <w:rsid w:val="00CC0B6B"/>
    <w:rsid w:val="00CE0184"/>
    <w:rsid w:val="00D52B80"/>
    <w:rsid w:val="00EF4BC4"/>
    <w:rsid w:val="00FA2589"/>
    <w:rsid w:val="00FB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7</cp:revision>
  <dcterms:created xsi:type="dcterms:W3CDTF">2019-03-01T07:17:00Z</dcterms:created>
  <dcterms:modified xsi:type="dcterms:W3CDTF">2019-04-04T08:21:00Z</dcterms:modified>
</cp:coreProperties>
</file>