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4" w:rsidRPr="00AF1E9A" w:rsidRDefault="009E1E54" w:rsidP="009E1E54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t>Аннотация на рабочую программу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ahoma"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дисциплины МДК.03.03.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ahoma"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Основы импровизации</w:t>
      </w:r>
    </w:p>
    <w:p w:rsidR="009E1E54" w:rsidRDefault="009E1E54" w:rsidP="009E1E5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Автор</w:t>
      </w:r>
      <w:r w:rsidR="00EC1A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ы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Муратов М.Ю.</w:t>
      </w:r>
    </w:p>
    <w:p w:rsidR="00EC1A94" w:rsidRPr="00AF1E9A" w:rsidRDefault="00EC1A94" w:rsidP="009E1E5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Янтурин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З.Т.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</w:p>
    <w:p w:rsidR="009E1E54" w:rsidRPr="00AF1E9A" w:rsidRDefault="009E1E54" w:rsidP="009E1E54">
      <w:pPr>
        <w:suppressAutoHyphens/>
        <w:autoSpaceDN w:val="0"/>
        <w:spacing w:after="0" w:line="240" w:lineRule="auto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Структура программы: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rPr>
          <w:rFonts w:ascii="Calibri" w:eastAsia="Times New Roman" w:hAnsi="Calibri" w:cs="Tahoma"/>
          <w:kern w:val="3"/>
          <w:lang w:eastAsia="zh-CN"/>
        </w:rPr>
      </w:pP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Цель и задачи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Требования к результатам освоения содержания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Объем учебной дисциплины, виды учебной работы.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Содержание дисциплины и требования к формам и содержанию контроля.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Учебно-методическое и информационное обеспечение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 Материально-техническое обеспечение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7. Методические рекомендации преподавателям.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8. Методические рекомендации по организации самостоятельной работы </w:t>
      </w:r>
      <w:proofErr w:type="gramStart"/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обучающихся</w:t>
      </w:r>
      <w:proofErr w:type="gramEnd"/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9. Перечень основной учебной литературы.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Цель курса: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Изучение выразительных и технических возможностей родственных инструментов, их роли в ансамблях, освоение технических приемов игры, изучение ансамблевых и оркестровых партий и исполнение художественных музыкальных произведений, специально написанных или переложенных для данного инструмента.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Владение одним или несколькими родственными инструментами значительно расширяет возможности исполнителя, непосредственно влияет на качественные параметры его будущей практической деятельности.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Приобретение студентами </w:t>
      </w:r>
      <w:r w:rsidRPr="00AF1E9A">
        <w:rPr>
          <w:rFonts w:ascii="Times New Roman" w:eastAsia="Times New Roman" w:hAnsi="Times New Roman" w:cs="Times New Roman"/>
          <w:spacing w:val="1"/>
          <w:kern w:val="3"/>
          <w:sz w:val="28"/>
          <w:szCs w:val="28"/>
          <w:lang w:eastAsia="zh-CN"/>
        </w:rPr>
        <w:t xml:space="preserve">профессиональных музыкально-исполнительских навыков, в том числе и </w:t>
      </w:r>
      <w:r w:rsidRPr="00AF1E9A">
        <w:rPr>
          <w:rFonts w:ascii="Times New Roman" w:eastAsia="Times New Roman" w:hAnsi="Times New Roman" w:cs="Times New Roman"/>
          <w:spacing w:val="3"/>
          <w:kern w:val="3"/>
          <w:sz w:val="28"/>
          <w:szCs w:val="28"/>
          <w:lang w:eastAsia="zh-CN"/>
        </w:rPr>
        <w:t xml:space="preserve">чтения нот с листа, в процессе ознакомления со значительным числом </w:t>
      </w: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>произведений сольного, оркестрового и ансамблевого репертуара.</w:t>
      </w:r>
    </w:p>
    <w:p w:rsidR="009E1E54" w:rsidRPr="00AF1E9A" w:rsidRDefault="009E1E54" w:rsidP="009E1E54">
      <w:pPr>
        <w:suppressAutoHyphens/>
        <w:autoSpaceDN w:val="0"/>
        <w:spacing w:line="240" w:lineRule="auto"/>
        <w:ind w:left="-75" w:right="-107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знать: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AF1E9A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zh-CN"/>
        </w:rPr>
        <w:t xml:space="preserve">знать 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исполнительские возможности инструмента;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- теоретические </w:t>
      </w: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>основы и историю исполнительства на изучаемом инструменте;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 xml:space="preserve">     - </w:t>
      </w:r>
      <w:r w:rsidRPr="00AF1E9A">
        <w:rPr>
          <w:rFonts w:ascii="Times New Roman" w:eastAsia="Times New Roman" w:hAnsi="Times New Roman" w:cs="Times New Roman"/>
          <w:spacing w:val="9"/>
          <w:kern w:val="3"/>
          <w:sz w:val="28"/>
          <w:szCs w:val="28"/>
          <w:lang w:eastAsia="zh-CN"/>
        </w:rPr>
        <w:t>специальную литературу по профессии;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9"/>
          <w:kern w:val="3"/>
          <w:sz w:val="28"/>
          <w:szCs w:val="28"/>
          <w:lang w:eastAsia="zh-CN"/>
        </w:rPr>
        <w:t xml:space="preserve">    - профессиональную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терминологию;            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     - знать требования, необходимые для его успешной профессиональной деятельности;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iCs/>
          <w:spacing w:val="-1"/>
          <w:kern w:val="3"/>
          <w:sz w:val="28"/>
          <w:szCs w:val="28"/>
          <w:lang w:eastAsia="zh-CN"/>
        </w:rPr>
        <w:lastRenderedPageBreak/>
        <w:t xml:space="preserve"> -применять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 технические приемы на инструменте;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- </w:t>
      </w:r>
      <w:r w:rsidRPr="00AF1E9A">
        <w:rPr>
          <w:rFonts w:ascii="Times New Roman" w:eastAsia="Times New Roman" w:hAnsi="Times New Roman" w:cs="Times New Roman"/>
          <w:iCs/>
          <w:spacing w:val="-1"/>
          <w:kern w:val="3"/>
          <w:sz w:val="28"/>
          <w:szCs w:val="28"/>
          <w:lang w:eastAsia="zh-CN"/>
        </w:rPr>
        <w:t xml:space="preserve">накапливать  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репертуар,   включающий   произведения   различных </w:t>
      </w:r>
      <w:r w:rsidRPr="00AF1E9A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жанров, форм и стилей.</w:t>
      </w:r>
    </w:p>
    <w:p w:rsidR="009E1E54" w:rsidRPr="00AF1E9A" w:rsidRDefault="009E1E54" w:rsidP="009E1E54">
      <w:pPr>
        <w:suppressAutoHyphens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уметь:</w:t>
      </w:r>
    </w:p>
    <w:p w:rsidR="009E1E54" w:rsidRPr="00AF1E9A" w:rsidRDefault="009E1E54" w:rsidP="009E1E54">
      <w:pPr>
        <w:suppressAutoHyphens/>
        <w:autoSpaceDN w:val="0"/>
        <w:spacing w:line="240" w:lineRule="auto"/>
        <w:ind w:left="-75" w:right="-107" w:firstLine="50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читать с листа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импровизировать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транспонировать музыкальные произведения в соответствии с программными требованиями;</w:t>
      </w:r>
    </w:p>
    <w:p w:rsidR="009E1E54" w:rsidRPr="00AF1E9A" w:rsidRDefault="009E1E54" w:rsidP="009E1E54">
      <w:pPr>
        <w:suppressAutoHyphens/>
        <w:autoSpaceDN w:val="0"/>
        <w:spacing w:line="240" w:lineRule="auto"/>
        <w:ind w:left="-75" w:right="-107" w:firstLine="50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E1E54" w:rsidRDefault="009E1E54" w:rsidP="009E1E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E1E54" w:rsidRPr="00AF1E9A" w:rsidRDefault="009E1E54" w:rsidP="009E1E5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Обязательная  учебная нагрузка студента 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36 часов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время изучения –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3,4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семестры.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E1E54" w:rsidRPr="00AF1E9A" w:rsidRDefault="009E1E54" w:rsidP="009E1E54">
      <w:pPr>
        <w:suppressAutoHyphens/>
        <w:autoSpaceDN w:val="0"/>
        <w:rPr>
          <w:rFonts w:ascii="Calibri" w:eastAsia="Times New Roman" w:hAnsi="Calibri" w:cs="Tahoma"/>
          <w:kern w:val="3"/>
          <w:lang w:eastAsia="zh-CN"/>
        </w:rPr>
      </w:pPr>
    </w:p>
    <w:p w:rsidR="009E1E54" w:rsidRPr="00AF1E9A" w:rsidRDefault="009E1E54" w:rsidP="009E1E54">
      <w:pPr>
        <w:suppressAutoHyphens/>
        <w:autoSpaceDN w:val="0"/>
        <w:rPr>
          <w:rFonts w:ascii="Calibri" w:eastAsia="Times New Roman" w:hAnsi="Calibri" w:cs="Tahoma"/>
          <w:kern w:val="3"/>
          <w:lang w:eastAsia="zh-CN"/>
        </w:rPr>
      </w:pPr>
    </w:p>
    <w:p w:rsidR="009E1E54" w:rsidRDefault="009E1E54" w:rsidP="009E1E54"/>
    <w:p w:rsidR="00E77552" w:rsidRDefault="00E77552"/>
    <w:sectPr w:rsidR="00E77552" w:rsidSect="00CC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C1"/>
    <w:rsid w:val="00256BC1"/>
    <w:rsid w:val="009E1E54"/>
    <w:rsid w:val="00CC0557"/>
    <w:rsid w:val="00E77552"/>
    <w:rsid w:val="00EC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dcterms:created xsi:type="dcterms:W3CDTF">2019-03-01T07:31:00Z</dcterms:created>
  <dcterms:modified xsi:type="dcterms:W3CDTF">2019-03-01T07:31:00Z</dcterms:modified>
</cp:coreProperties>
</file>